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Прочитайте Положение о проведении экзаменов, требования к эссе и критерии оценивания.</w:t>
      </w:r>
    </w:p>
    <w:p>
      <w:pPr>
        <w:numPr>
          <w:ilvl w:val="0"/>
          <w:numId w:val="1"/>
        </w:numPr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Выберите одну из предложенных тем</w:t>
      </w:r>
    </w:p>
    <w:p>
      <w:pPr>
        <w:numPr>
          <w:ilvl w:val="0"/>
          <w:numId w:val="1"/>
        </w:numPr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Оформите эссе в соответствии с требованиями.</w:t>
      </w:r>
    </w:p>
    <w:p>
      <w:pPr>
        <w:numPr>
          <w:ilvl w:val="0"/>
          <w:numId w:val="1"/>
        </w:numPr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Проверьте свою экзаменационную работу на сайте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"https://text.ru/antiplagiat/unauthorized"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Style w:val="4"/>
          <w:rFonts w:hint="default" w:ascii="Times New Roman" w:hAnsi="Times New Roman" w:cs="Times New Roman"/>
          <w:sz w:val="28"/>
          <w:szCs w:val="28"/>
        </w:rPr>
        <w:t>https://text.ru/antiplagiat/unauthorized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или любом другом бесплатном ресурсе( не менее 70%)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Сделайте скриншот результата проверки на уникальность и вставьте в свой файл с эссе.</w:t>
      </w:r>
    </w:p>
    <w:p>
      <w:pPr>
        <w:numPr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rPr>
          <w:rFonts w:hint="default"/>
          <w:lang w:val="ru-RU"/>
        </w:rPr>
      </w:pPr>
    </w:p>
    <w:p>
      <w:pPr>
        <w:numPr>
          <w:numId w:val="0"/>
        </w:numPr>
        <w:jc w:val="left"/>
        <w:rPr>
          <w:rFonts w:hint="default"/>
          <w:sz w:val="24"/>
          <w:szCs w:val="24"/>
          <w:lang w:val="ru-RU"/>
        </w:rPr>
      </w:pPr>
    </w:p>
    <w:p>
      <w:pPr>
        <w:ind w:firstLine="567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В обязательном порядке должны быть указаны</w:t>
      </w:r>
    </w:p>
    <w:p>
      <w:pPr>
        <w:ind w:firstLine="567"/>
        <w:jc w:val="both"/>
        <w:rPr>
          <w:b/>
          <w:bCs/>
          <w:sz w:val="24"/>
          <w:szCs w:val="24"/>
          <w:highlight w:val="green"/>
          <w:u w:val="single"/>
        </w:rPr>
      </w:pPr>
      <w:r>
        <w:rPr>
          <w:rFonts w:hint="default"/>
          <w:b/>
          <w:bCs/>
          <w:sz w:val="24"/>
          <w:szCs w:val="24"/>
          <w:highlight w:val="green"/>
          <w:u w:val="single"/>
          <w:lang w:val="ru-RU"/>
        </w:rPr>
        <w:t>(ПИСАТЬ НА АНГЛИЙСКОМ/</w:t>
      </w:r>
      <w:r>
        <w:rPr>
          <w:rFonts w:hint="default"/>
          <w:b/>
          <w:bCs/>
          <w:sz w:val="24"/>
          <w:szCs w:val="24"/>
          <w:highlight w:val="green"/>
          <w:u w:val="single"/>
          <w:lang w:val="en-US"/>
        </w:rPr>
        <w:t>IN ENGLISH)</w:t>
      </w:r>
      <w:r>
        <w:rPr>
          <w:b/>
          <w:bCs/>
          <w:sz w:val="24"/>
          <w:szCs w:val="24"/>
          <w:highlight w:val="green"/>
          <w:u w:val="single"/>
        </w:rPr>
        <w:t>:</w:t>
      </w:r>
    </w:p>
    <w:p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полное название учебного заведения;</w:t>
      </w:r>
    </w:p>
    <w:p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название кафедры, на которой выполнялась работа;</w:t>
      </w:r>
    </w:p>
    <w:p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наименование вида работы, дисциплины и темы;</w:t>
      </w:r>
    </w:p>
    <w:p>
      <w:pPr>
        <w:pStyle w:val="6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данные об исполнителе (фамилия, имя, отчество (если есть), факультет, группа);</w:t>
      </w:r>
    </w:p>
    <w:p>
      <w:pPr>
        <w:widowControl/>
        <w:numPr>
          <w:ilvl w:val="0"/>
          <w:numId w:val="4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указание должности, фамилии и инициалов преподавателя, проверяющего работу;</w:t>
      </w:r>
    </w:p>
    <w:p>
      <w:pPr>
        <w:pStyle w:val="6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год выполнения работы</w:t>
      </w:r>
    </w:p>
    <w:p>
      <w:pPr>
        <w:pStyle w:val="6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  <w:lang w:val="ru-RU"/>
        </w:rPr>
        <w:t>ПРОВЕРИТЬ</w:t>
      </w:r>
      <w:r>
        <w:rPr>
          <w:rFonts w:hint="default"/>
          <w:sz w:val="24"/>
          <w:szCs w:val="24"/>
          <w:lang w:val="ru-RU"/>
        </w:rPr>
        <w:t xml:space="preserve"> ЭССЕ НА ПЛАГИАТ И СКРИН ОРЕЗУЛЬНАТЕ ПРОВЕРКИ ВСТАВИТЬ В ДОКУМЕНТ С ЭССЕ</w:t>
      </w:r>
    </w:p>
    <w:p>
      <w:pPr>
        <w:pStyle w:val="6"/>
        <w:ind w:left="1287" w:firstLine="0"/>
        <w:rPr>
          <w:sz w:val="24"/>
          <w:szCs w:val="24"/>
        </w:rPr>
      </w:pPr>
    </w:p>
    <w:p>
      <w:pPr>
        <w:ind w:firstLine="567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Требования к оформлению работы:</w:t>
      </w:r>
    </w:p>
    <w:p>
      <w:pPr>
        <w:pStyle w:val="6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работа выполняется в текстовом редакторе </w:t>
      </w:r>
      <w:r>
        <w:rPr>
          <w:sz w:val="24"/>
          <w:szCs w:val="24"/>
          <w:lang w:val="en-AU"/>
        </w:rPr>
        <w:t>Microsoft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AU"/>
        </w:rPr>
        <w:t>Word</w:t>
      </w:r>
      <w:r>
        <w:rPr>
          <w:sz w:val="24"/>
          <w:szCs w:val="24"/>
        </w:rPr>
        <w:t xml:space="preserve"> (97-2003);</w:t>
      </w:r>
    </w:p>
    <w:p>
      <w:pPr>
        <w:pStyle w:val="6"/>
        <w:numPr>
          <w:ilvl w:val="0"/>
          <w:numId w:val="6"/>
        </w:numPr>
        <w:rPr>
          <w:sz w:val="24"/>
          <w:szCs w:val="24"/>
          <w:lang w:val="en-AU"/>
        </w:rPr>
      </w:pPr>
      <w:r>
        <w:rPr>
          <w:sz w:val="24"/>
          <w:szCs w:val="24"/>
        </w:rPr>
        <w:t>стиль</w:t>
      </w:r>
      <w:r>
        <w:rPr>
          <w:sz w:val="24"/>
          <w:szCs w:val="24"/>
          <w:lang w:val="en-AU"/>
        </w:rPr>
        <w:t xml:space="preserve"> </w:t>
      </w:r>
      <w:r>
        <w:rPr>
          <w:sz w:val="24"/>
          <w:szCs w:val="24"/>
          <w:lang w:val="en-US"/>
        </w:rPr>
        <w:t>Times</w:t>
      </w:r>
      <w:r>
        <w:rPr>
          <w:sz w:val="24"/>
          <w:szCs w:val="24"/>
          <w:lang w:val="en-AU"/>
        </w:rPr>
        <w:t xml:space="preserve"> </w:t>
      </w:r>
      <w:r>
        <w:rPr>
          <w:sz w:val="24"/>
          <w:szCs w:val="24"/>
          <w:lang w:val="en-US"/>
        </w:rPr>
        <w:t>New</w:t>
      </w:r>
      <w:r>
        <w:rPr>
          <w:sz w:val="24"/>
          <w:szCs w:val="24"/>
          <w:lang w:val="en-AU"/>
        </w:rPr>
        <w:t xml:space="preserve"> </w:t>
      </w:r>
      <w:r>
        <w:rPr>
          <w:sz w:val="24"/>
          <w:szCs w:val="24"/>
          <w:lang w:val="en-US"/>
        </w:rPr>
        <w:t>Roman</w:t>
      </w:r>
      <w:r>
        <w:rPr>
          <w:sz w:val="24"/>
          <w:szCs w:val="24"/>
          <w:lang w:val="en-AU"/>
        </w:rPr>
        <w:t xml:space="preserve">, 14 </w:t>
      </w:r>
      <w:r>
        <w:rPr>
          <w:sz w:val="24"/>
          <w:szCs w:val="24"/>
        </w:rPr>
        <w:t>пт</w:t>
      </w:r>
      <w:r>
        <w:rPr>
          <w:sz w:val="24"/>
          <w:szCs w:val="24"/>
          <w:lang w:val="en-AU"/>
        </w:rPr>
        <w:t xml:space="preserve">, </w:t>
      </w:r>
      <w:r>
        <w:rPr>
          <w:sz w:val="24"/>
          <w:szCs w:val="24"/>
        </w:rPr>
        <w:t>интервал</w:t>
      </w:r>
      <w:r>
        <w:rPr>
          <w:sz w:val="24"/>
          <w:szCs w:val="24"/>
          <w:lang w:val="en-AU"/>
        </w:rPr>
        <w:t xml:space="preserve"> 1,5;</w:t>
      </w:r>
    </w:p>
    <w:p>
      <w:pPr>
        <w:pStyle w:val="6"/>
        <w:numPr>
          <w:ilvl w:val="0"/>
          <w:numId w:val="6"/>
        </w:numPr>
        <w:rPr>
          <w:sz w:val="24"/>
          <w:szCs w:val="24"/>
          <w:lang w:val="en-AU"/>
        </w:rPr>
      </w:pPr>
      <w:r>
        <w:rPr>
          <w:sz w:val="24"/>
          <w:szCs w:val="24"/>
        </w:rPr>
        <w:t>отступ абзаца 1,5 см;</w:t>
      </w:r>
    </w:p>
    <w:p>
      <w:pPr>
        <w:pStyle w:val="6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поля – вверху и внизу 20 мм, слева 30 мм, справа 10 мм;</w:t>
      </w:r>
    </w:p>
    <w:p>
      <w:pPr>
        <w:pStyle w:val="6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выравнивание по ширине;</w:t>
      </w:r>
    </w:p>
    <w:p>
      <w:pPr>
        <w:pStyle w:val="6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объём – 200-300 слов</w:t>
      </w:r>
      <w:r>
        <w:rPr>
          <w:rFonts w:hint="default"/>
          <w:b/>
          <w:bCs/>
          <w:sz w:val="24"/>
          <w:szCs w:val="24"/>
          <w:lang w:val="en-US"/>
        </w:rPr>
        <w:t>!!!</w:t>
      </w:r>
      <w:bookmarkStart w:id="0" w:name="_GoBack"/>
      <w:bookmarkEnd w:id="0"/>
    </w:p>
    <w:p>
      <w:pPr>
        <w:pStyle w:val="2"/>
        <w:spacing w:before="3"/>
        <w:ind w:right="-36"/>
        <w:rPr>
          <w:sz w:val="24"/>
          <w:szCs w:val="24"/>
        </w:rPr>
      </w:pPr>
    </w:p>
    <w:p>
      <w:pPr>
        <w:tabs>
          <w:tab w:val="left" w:pos="858"/>
        </w:tabs>
        <w:ind w:left="360" w:right="98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Критерии оценивания эссе</w:t>
      </w:r>
    </w:p>
    <w:p>
      <w:pPr>
        <w:jc w:val="both"/>
        <w:rPr>
          <w:sz w:val="24"/>
          <w:szCs w:val="24"/>
        </w:rPr>
      </w:pPr>
    </w:p>
    <w:p>
      <w:pPr>
        <w:pStyle w:val="6"/>
        <w:numPr>
          <w:ilvl w:val="0"/>
          <w:numId w:val="7"/>
        </w:numPr>
        <w:ind w:left="0" w:firstLine="360"/>
        <w:rPr>
          <w:sz w:val="24"/>
          <w:szCs w:val="24"/>
        </w:rPr>
      </w:pPr>
      <w:r>
        <w:rPr>
          <w:sz w:val="24"/>
          <w:szCs w:val="24"/>
        </w:rPr>
        <w:t xml:space="preserve"> Соответствие содержания эссе его теме, полное раскрытие рассматриваемой темы.</w:t>
      </w:r>
    </w:p>
    <w:p>
      <w:pPr>
        <w:pStyle w:val="6"/>
        <w:numPr>
          <w:ilvl w:val="0"/>
          <w:numId w:val="7"/>
        </w:numPr>
        <w:ind w:left="0" w:firstLine="360"/>
        <w:rPr>
          <w:sz w:val="24"/>
          <w:szCs w:val="24"/>
        </w:rPr>
      </w:pPr>
      <w:r>
        <w:rPr>
          <w:sz w:val="24"/>
          <w:szCs w:val="24"/>
        </w:rPr>
        <w:t>Логичность и связность изложения (четкое логичное структурирование текста с делением его на абзацы, адекватное использование средств логической связи).</w:t>
      </w:r>
    </w:p>
    <w:p>
      <w:pPr>
        <w:pStyle w:val="6"/>
        <w:numPr>
          <w:ilvl w:val="0"/>
          <w:numId w:val="7"/>
        </w:numPr>
        <w:ind w:left="0" w:firstLine="360"/>
        <w:rPr>
          <w:sz w:val="24"/>
          <w:szCs w:val="24"/>
        </w:rPr>
      </w:pPr>
      <w:r>
        <w:rPr>
          <w:sz w:val="24"/>
          <w:szCs w:val="24"/>
        </w:rPr>
        <w:t>Адекватное языковое оформление текста (использование лексических единиц и грамматических структур, уместность использования устойчивых идиоматических и клишированных выражений, соблюдение этики цитирования).</w:t>
      </w:r>
    </w:p>
    <w:p>
      <w:pPr>
        <w:pStyle w:val="6"/>
        <w:numPr>
          <w:ilvl w:val="0"/>
          <w:numId w:val="7"/>
        </w:numPr>
        <w:ind w:left="0" w:firstLine="360"/>
        <w:rPr>
          <w:sz w:val="24"/>
          <w:szCs w:val="24"/>
        </w:rPr>
      </w:pPr>
      <w:r>
        <w:rPr>
          <w:sz w:val="24"/>
          <w:szCs w:val="24"/>
        </w:rPr>
        <w:t>Грамотность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(отсутствие языковых ошибок и опечаток).</w:t>
      </w:r>
    </w:p>
    <w:p>
      <w:pPr>
        <w:pStyle w:val="6"/>
        <w:numPr>
          <w:ilvl w:val="0"/>
          <w:numId w:val="7"/>
        </w:numPr>
        <w:ind w:left="0" w:firstLine="360"/>
        <w:rPr>
          <w:sz w:val="24"/>
          <w:szCs w:val="24"/>
        </w:rPr>
      </w:pPr>
      <w:r>
        <w:rPr>
          <w:sz w:val="24"/>
          <w:szCs w:val="24"/>
        </w:rPr>
        <w:t>Оригинальность эссе (полная самостоятельность в написании эссе)</w:t>
      </w:r>
    </w:p>
    <w:p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BCEEF"/>
    <w:multiLevelType w:val="singleLevel"/>
    <w:tmpl w:val="0FFBCEE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A2C49E9"/>
    <w:multiLevelType w:val="multilevel"/>
    <w:tmpl w:val="1A2C49E9"/>
    <w:lvl w:ilvl="0" w:tentative="0">
      <w:start w:val="1"/>
      <w:numFmt w:val="bullet"/>
      <w:lvlText w:val=""/>
      <w:lvlJc w:val="left"/>
      <w:pPr>
        <w:ind w:left="1287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2">
    <w:nsid w:val="29EC0302"/>
    <w:multiLevelType w:val="multilevel"/>
    <w:tmpl w:val="29EC0302"/>
    <w:lvl w:ilvl="0" w:tentative="0">
      <w:start w:val="1"/>
      <w:numFmt w:val="bullet"/>
      <w:lvlText w:val=""/>
      <w:lvlJc w:val="left"/>
      <w:pPr>
        <w:ind w:left="1287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3">
    <w:nsid w:val="37E33A1A"/>
    <w:multiLevelType w:val="multilevel"/>
    <w:tmpl w:val="37E33A1A"/>
    <w:lvl w:ilvl="0" w:tentative="0">
      <w:start w:val="1"/>
      <w:numFmt w:val="bullet"/>
      <w:lvlText w:val=""/>
      <w:lvlJc w:val="left"/>
      <w:pPr>
        <w:ind w:left="1287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4">
    <w:nsid w:val="4C5D5396"/>
    <w:multiLevelType w:val="multilevel"/>
    <w:tmpl w:val="4C5D5396"/>
    <w:lvl w:ilvl="0" w:tentative="0">
      <w:start w:val="1"/>
      <w:numFmt w:val="bullet"/>
      <w:lvlText w:val=""/>
      <w:lvlJc w:val="left"/>
      <w:pPr>
        <w:ind w:left="1287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5">
    <w:nsid w:val="53634A30"/>
    <w:multiLevelType w:val="multilevel"/>
    <w:tmpl w:val="53634A30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CD2C94"/>
    <w:multiLevelType w:val="multilevel"/>
    <w:tmpl w:val="5ACD2C94"/>
    <w:lvl w:ilvl="0" w:tentative="0">
      <w:start w:val="1"/>
      <w:numFmt w:val="bullet"/>
      <w:lvlText w:val=""/>
      <w:lvlJc w:val="left"/>
      <w:pPr>
        <w:ind w:left="1287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909AE"/>
    <w:rsid w:val="2AA6436F"/>
    <w:rsid w:val="36701122"/>
    <w:rsid w:val="4F1909AE"/>
    <w:rsid w:val="5BD87CEC"/>
    <w:rsid w:val="6CAB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6"/>
      <w:szCs w:val="26"/>
    </w:r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1"/>
    <w:pPr>
      <w:ind w:left="756" w:hanging="341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2022-03-09T08:11:00Z</dcterms:created>
  <dc:creator>Пользователь</dc:creator>
  <cp:lastModifiedBy>Пользователь</cp:lastModifiedBy>
  <dcterms:modified xsi:type="dcterms:W3CDTF">2022-03-09T15:44:37Z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